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Информация об объеме недопоставленной в результате аварийных отключений электрической энергии</w:t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spacing w:before="0" w:after="160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sz w:val="36"/>
          <w:szCs w:val="36"/>
        </w:rPr>
        <w:tab/>
      </w:r>
      <w:r>
        <w:rPr>
          <w:rFonts w:cs="Times New Roman" w:ascii="Times New Roman" w:hAnsi="Times New Roman"/>
          <w:iCs/>
          <w:sz w:val="28"/>
          <w:szCs w:val="28"/>
        </w:rPr>
        <w:t xml:space="preserve">За </w:t>
      </w:r>
      <w:r>
        <w:rPr>
          <w:rFonts w:cs="Times New Roman" w:ascii="Times New Roman" w:hAnsi="Times New Roman"/>
          <w:iCs/>
          <w:sz w:val="28"/>
          <w:szCs w:val="28"/>
        </w:rPr>
        <w:t>4</w:t>
      </w:r>
      <w:r>
        <w:rPr>
          <w:rFonts w:cs="Times New Roman" w:ascii="Times New Roman" w:hAnsi="Times New Roman"/>
          <w:iCs/>
          <w:sz w:val="28"/>
          <w:szCs w:val="28"/>
        </w:rPr>
        <w:t xml:space="preserve"> квартал 2023 г. недопоставленной электрической энергии вследствие аварийных отключений не возникало.</w:t>
      </w:r>
    </w:p>
    <w:sectPr>
      <w:type w:val="nextPage"/>
      <w:pgSz w:w="11906" w:h="16838"/>
      <w:pgMar w:left="1134" w:right="567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E5DA9-9813-4813-B76C-0DF3D7C3E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LibreOffice/7.3.6.2$Windows_x86 LibreOffice_project/c28ca90fd6e1a19e189fc16c05f8f8924961e12e</Application>
  <AppVersion>15.0000</AppVersion>
  <Pages>1</Pages>
  <Words>23</Words>
  <Characters>177</Characters>
  <CharactersWithSpaces>199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2022-10-10T08:11:00Z</dcterms:created>
  <dc:creator>Александр Пилипенко</dc:creator>
  <dc:description/>
  <dc:language>ru-RU</dc:language>
  <cp:lastModifiedBy/>
  <dcterms:modified xsi:type="dcterms:W3CDTF">2024-02-13T15:13:21Z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